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ED" w:rsidRPr="006214ED" w:rsidRDefault="00EF20EC" w:rsidP="00EF20EC">
      <w:pPr>
        <w:rPr>
          <w:b/>
          <w:sz w:val="28"/>
          <w:szCs w:val="28"/>
        </w:rPr>
      </w:pPr>
      <w:r>
        <w:rPr>
          <w:b/>
          <w:sz w:val="28"/>
          <w:szCs w:val="28"/>
        </w:rPr>
        <w:t xml:space="preserve">     </w:t>
      </w:r>
      <w:r w:rsidR="00A21D43">
        <w:rPr>
          <w:b/>
          <w:sz w:val="28"/>
          <w:szCs w:val="28"/>
        </w:rPr>
        <w:tab/>
      </w:r>
      <w:r>
        <w:rPr>
          <w:b/>
          <w:sz w:val="28"/>
          <w:szCs w:val="28"/>
        </w:rPr>
        <w:t xml:space="preserve">   </w:t>
      </w:r>
      <w:r w:rsidR="00CD43D9">
        <w:rPr>
          <w:b/>
          <w:sz w:val="28"/>
          <w:szCs w:val="28"/>
        </w:rPr>
        <w:t>_</w:t>
      </w:r>
      <w:r>
        <w:rPr>
          <w:b/>
          <w:sz w:val="28"/>
          <w:szCs w:val="28"/>
        </w:rPr>
        <w:t xml:space="preserve">____________ </w:t>
      </w:r>
      <w:r w:rsidR="00A21D43">
        <w:rPr>
          <w:b/>
          <w:sz w:val="28"/>
          <w:szCs w:val="28"/>
        </w:rPr>
        <w:tab/>
      </w:r>
      <w:r w:rsidR="006214ED" w:rsidRPr="006214ED">
        <w:rPr>
          <w:b/>
          <w:sz w:val="28"/>
          <w:szCs w:val="28"/>
        </w:rPr>
        <w:t>Chapter Annual Plan</w:t>
      </w:r>
      <w:r w:rsidR="006214ED">
        <w:rPr>
          <w:b/>
          <w:sz w:val="28"/>
          <w:szCs w:val="28"/>
        </w:rPr>
        <w:t xml:space="preserve"> </w:t>
      </w:r>
      <w:r>
        <w:rPr>
          <w:b/>
          <w:sz w:val="28"/>
          <w:szCs w:val="28"/>
        </w:rPr>
        <w:t>for ____________________________</w:t>
      </w:r>
      <w:r w:rsidR="006214ED">
        <w:rPr>
          <w:b/>
          <w:sz w:val="28"/>
          <w:szCs w:val="28"/>
        </w:rPr>
        <w:t xml:space="preserve"> </w:t>
      </w:r>
      <w:r>
        <w:rPr>
          <w:b/>
          <w:sz w:val="28"/>
          <w:szCs w:val="28"/>
        </w:rPr>
        <w:t xml:space="preserve"> </w:t>
      </w:r>
      <w:r w:rsidR="006214ED">
        <w:rPr>
          <w:b/>
          <w:sz w:val="28"/>
          <w:szCs w:val="28"/>
        </w:rPr>
        <w:t xml:space="preserve">       </w:t>
      </w:r>
      <w:r w:rsidR="00A21D43">
        <w:rPr>
          <w:b/>
          <w:sz w:val="28"/>
          <w:szCs w:val="28"/>
        </w:rPr>
        <w:tab/>
      </w:r>
      <w:r w:rsidR="00A21D43">
        <w:rPr>
          <w:b/>
          <w:sz w:val="28"/>
          <w:szCs w:val="28"/>
        </w:rPr>
        <w:tab/>
      </w:r>
      <w:r>
        <w:rPr>
          <w:b/>
          <w:sz w:val="28"/>
          <w:szCs w:val="28"/>
        </w:rPr>
        <w:t>Staff Partner</w:t>
      </w:r>
      <w:r w:rsidR="006214ED">
        <w:rPr>
          <w:b/>
          <w:sz w:val="28"/>
          <w:szCs w:val="28"/>
        </w:rPr>
        <w:t>: _____</w:t>
      </w:r>
      <w:r w:rsidR="00A21D43">
        <w:rPr>
          <w:b/>
          <w:sz w:val="28"/>
          <w:szCs w:val="28"/>
        </w:rPr>
        <w:t>__</w:t>
      </w:r>
      <w:r>
        <w:rPr>
          <w:b/>
          <w:sz w:val="28"/>
          <w:szCs w:val="28"/>
        </w:rPr>
        <w:t>_____</w:t>
      </w:r>
      <w:r w:rsidR="006214ED">
        <w:rPr>
          <w:b/>
          <w:sz w:val="28"/>
          <w:szCs w:val="28"/>
        </w:rPr>
        <w:t>____</w:t>
      </w:r>
      <w:r>
        <w:rPr>
          <w:b/>
          <w:sz w:val="28"/>
          <w:szCs w:val="28"/>
        </w:rPr>
        <w:t>___</w:t>
      </w:r>
      <w:r w:rsidR="006214ED">
        <w:rPr>
          <w:b/>
          <w:sz w:val="28"/>
          <w:szCs w:val="28"/>
        </w:rPr>
        <w:t>__</w:t>
      </w:r>
      <w:r>
        <w:rPr>
          <w:b/>
          <w:sz w:val="28"/>
          <w:szCs w:val="28"/>
        </w:rPr>
        <w:br/>
      </w:r>
      <w:r w:rsidRPr="00CE1DD4">
        <w:t xml:space="preserve">        </w:t>
      </w:r>
      <w:r w:rsidR="00CE1DD4">
        <w:t xml:space="preserve">             </w:t>
      </w:r>
      <w:r w:rsidRPr="00CE1DD4">
        <w:t xml:space="preserve">(year)                                                                    </w:t>
      </w:r>
      <w:r w:rsidR="00CE1DD4">
        <w:t xml:space="preserve">                    </w:t>
      </w:r>
      <w:r w:rsidRPr="00CE1DD4">
        <w:t xml:space="preserve"> (Chapter name)</w:t>
      </w:r>
      <w:r w:rsidR="00CE1DD4">
        <w:t xml:space="preserve">                                                                                   </w:t>
      </w:r>
    </w:p>
    <w:tbl>
      <w:tblPr>
        <w:tblStyle w:val="TableGrid"/>
        <w:tblW w:w="0" w:type="auto"/>
        <w:tblInd w:w="-856" w:type="dxa"/>
        <w:tblLook w:val="04A0" w:firstRow="1" w:lastRow="0" w:firstColumn="1" w:lastColumn="0" w:noHBand="0" w:noVBand="1"/>
      </w:tblPr>
      <w:tblGrid>
        <w:gridCol w:w="1839"/>
        <w:gridCol w:w="1837"/>
        <w:gridCol w:w="1276"/>
        <w:gridCol w:w="2014"/>
        <w:gridCol w:w="1486"/>
        <w:gridCol w:w="1191"/>
        <w:gridCol w:w="1996"/>
        <w:gridCol w:w="1442"/>
        <w:gridCol w:w="1501"/>
        <w:gridCol w:w="1466"/>
        <w:gridCol w:w="1454"/>
        <w:gridCol w:w="1513"/>
      </w:tblGrid>
      <w:tr w:rsidR="006214ED" w:rsidTr="008A3A1E">
        <w:tc>
          <w:tcPr>
            <w:tcW w:w="0" w:type="auto"/>
            <w:gridSpan w:val="12"/>
            <w:tcBorders>
              <w:left w:val="single" w:sz="12" w:space="0" w:color="auto"/>
              <w:right w:val="single" w:sz="12" w:space="0" w:color="auto"/>
            </w:tcBorders>
            <w:shd w:val="clear" w:color="auto" w:fill="D9D9D9" w:themeFill="background1" w:themeFillShade="D9"/>
          </w:tcPr>
          <w:p w:rsidR="006214ED" w:rsidRPr="00D1550D" w:rsidRDefault="00D1550D" w:rsidP="00D1550D">
            <w:pPr>
              <w:rPr>
                <w:b/>
              </w:rPr>
            </w:pPr>
            <w:r w:rsidRPr="00D1550D">
              <w:rPr>
                <w:b/>
              </w:rPr>
              <w:t>Section A: Key successes and achievements this past year within the 4 key areas of focus:</w:t>
            </w:r>
          </w:p>
        </w:tc>
      </w:tr>
      <w:tr w:rsidR="006214ED" w:rsidTr="008A3A1E">
        <w:tc>
          <w:tcPr>
            <w:tcW w:w="4956" w:type="dxa"/>
            <w:gridSpan w:val="3"/>
            <w:tcBorders>
              <w:left w:val="single" w:sz="12" w:space="0" w:color="auto"/>
              <w:right w:val="single" w:sz="12" w:space="0" w:color="auto"/>
            </w:tcBorders>
            <w:shd w:val="clear" w:color="auto" w:fill="D9D9D9" w:themeFill="background1" w:themeFillShade="D9"/>
          </w:tcPr>
          <w:p w:rsidR="006214ED" w:rsidRDefault="006214ED" w:rsidP="006214ED">
            <w:r>
              <w:rPr>
                <w:b/>
              </w:rPr>
              <w:t>Raising Funds</w:t>
            </w:r>
            <w:r>
              <w:t xml:space="preserve"> to invest in research, patient programs, advocacy and awareness</w:t>
            </w:r>
          </w:p>
        </w:tc>
        <w:tc>
          <w:tcPr>
            <w:tcW w:w="4696" w:type="dxa"/>
            <w:gridSpan w:val="3"/>
            <w:tcBorders>
              <w:left w:val="single" w:sz="12" w:space="0" w:color="auto"/>
              <w:right w:val="single" w:sz="12" w:space="0" w:color="auto"/>
            </w:tcBorders>
            <w:shd w:val="clear" w:color="auto" w:fill="D9D9D9" w:themeFill="background1" w:themeFillShade="D9"/>
          </w:tcPr>
          <w:p w:rsidR="006214ED" w:rsidRDefault="006214ED" w:rsidP="006214ED">
            <w:r>
              <w:rPr>
                <w:b/>
              </w:rPr>
              <w:t>Community Engagement</w:t>
            </w:r>
            <w:r>
              <w:t xml:space="preserve"> to increase awareness and involvement at the local level</w:t>
            </w:r>
          </w:p>
        </w:tc>
        <w:tc>
          <w:tcPr>
            <w:tcW w:w="4945" w:type="dxa"/>
            <w:gridSpan w:val="3"/>
            <w:tcBorders>
              <w:left w:val="single" w:sz="12" w:space="0" w:color="auto"/>
              <w:right w:val="single" w:sz="12" w:space="0" w:color="auto"/>
            </w:tcBorders>
            <w:shd w:val="clear" w:color="auto" w:fill="D9D9D9" w:themeFill="background1" w:themeFillShade="D9"/>
          </w:tcPr>
          <w:p w:rsidR="006214ED" w:rsidRDefault="006214ED" w:rsidP="006214ED">
            <w:r>
              <w:rPr>
                <w:b/>
              </w:rPr>
              <w:t xml:space="preserve">Growing Volunteer Base </w:t>
            </w:r>
            <w:r>
              <w:t>to increase capacity and ensure long-term sustainability</w:t>
            </w:r>
          </w:p>
        </w:tc>
        <w:tc>
          <w:tcPr>
            <w:tcW w:w="4438" w:type="dxa"/>
            <w:gridSpan w:val="3"/>
            <w:tcBorders>
              <w:left w:val="single" w:sz="12" w:space="0" w:color="auto"/>
              <w:right w:val="single" w:sz="12" w:space="0" w:color="auto"/>
            </w:tcBorders>
            <w:shd w:val="clear" w:color="auto" w:fill="D9D9D9" w:themeFill="background1" w:themeFillShade="D9"/>
          </w:tcPr>
          <w:p w:rsidR="006214ED" w:rsidRDefault="006214ED" w:rsidP="006214ED">
            <w:r w:rsidRPr="006214ED">
              <w:rPr>
                <w:b/>
              </w:rPr>
              <w:t>Patient Program Delivery</w:t>
            </w:r>
            <w:r>
              <w:t xml:space="preserve"> to improve the lives of people living with Crohn’s and colitis</w:t>
            </w:r>
          </w:p>
        </w:tc>
      </w:tr>
      <w:tr w:rsidR="006214ED" w:rsidTr="008A3A1E">
        <w:tc>
          <w:tcPr>
            <w:tcW w:w="4956" w:type="dxa"/>
            <w:gridSpan w:val="3"/>
            <w:tcBorders>
              <w:left w:val="single" w:sz="12" w:space="0" w:color="auto"/>
              <w:right w:val="single" w:sz="12" w:space="0" w:color="auto"/>
            </w:tcBorders>
          </w:tcPr>
          <w:p w:rsidR="006214ED" w:rsidRDefault="006214ED" w:rsidP="006214ED"/>
          <w:p w:rsidR="006214ED" w:rsidRDefault="006214ED" w:rsidP="006214ED"/>
          <w:p w:rsidR="006214ED" w:rsidRDefault="006214ED" w:rsidP="006214ED"/>
          <w:p w:rsidR="006214ED" w:rsidRDefault="006214ED" w:rsidP="006214ED"/>
          <w:p w:rsidR="006214ED" w:rsidRDefault="006214ED" w:rsidP="006214ED"/>
        </w:tc>
        <w:tc>
          <w:tcPr>
            <w:tcW w:w="4696" w:type="dxa"/>
            <w:gridSpan w:val="3"/>
            <w:tcBorders>
              <w:left w:val="single" w:sz="12" w:space="0" w:color="auto"/>
              <w:right w:val="single" w:sz="12" w:space="0" w:color="auto"/>
            </w:tcBorders>
          </w:tcPr>
          <w:p w:rsidR="006214ED" w:rsidRDefault="006214ED" w:rsidP="006214ED"/>
        </w:tc>
        <w:tc>
          <w:tcPr>
            <w:tcW w:w="4945" w:type="dxa"/>
            <w:gridSpan w:val="3"/>
            <w:tcBorders>
              <w:left w:val="single" w:sz="12" w:space="0" w:color="auto"/>
              <w:right w:val="single" w:sz="12" w:space="0" w:color="auto"/>
            </w:tcBorders>
          </w:tcPr>
          <w:p w:rsidR="006214ED" w:rsidRDefault="006214ED" w:rsidP="006214ED"/>
        </w:tc>
        <w:tc>
          <w:tcPr>
            <w:tcW w:w="4438" w:type="dxa"/>
            <w:gridSpan w:val="3"/>
            <w:tcBorders>
              <w:left w:val="single" w:sz="12" w:space="0" w:color="auto"/>
              <w:right w:val="single" w:sz="12" w:space="0" w:color="auto"/>
            </w:tcBorders>
          </w:tcPr>
          <w:p w:rsidR="006214ED" w:rsidRDefault="006214ED" w:rsidP="006214ED"/>
        </w:tc>
      </w:tr>
      <w:tr w:rsidR="00D1550D" w:rsidTr="008A3A1E">
        <w:tc>
          <w:tcPr>
            <w:tcW w:w="19035" w:type="dxa"/>
            <w:gridSpan w:val="12"/>
            <w:tcBorders>
              <w:left w:val="single" w:sz="12" w:space="0" w:color="auto"/>
              <w:right w:val="single" w:sz="12" w:space="0" w:color="auto"/>
            </w:tcBorders>
            <w:shd w:val="clear" w:color="auto" w:fill="D9D9D9" w:themeFill="background1" w:themeFillShade="D9"/>
          </w:tcPr>
          <w:p w:rsidR="00D1550D" w:rsidRPr="006214ED" w:rsidRDefault="00D1550D" w:rsidP="006214ED">
            <w:pPr>
              <w:rPr>
                <w:b/>
              </w:rPr>
            </w:pPr>
            <w:r>
              <w:rPr>
                <w:b/>
              </w:rPr>
              <w:t xml:space="preserve">Section B: </w:t>
            </w:r>
            <w:r w:rsidRPr="002178F7">
              <w:rPr>
                <w:b/>
              </w:rPr>
              <w:t>Organizational Priorities:</w:t>
            </w:r>
          </w:p>
        </w:tc>
      </w:tr>
      <w:tr w:rsidR="006214ED" w:rsidTr="008A3A1E">
        <w:tc>
          <w:tcPr>
            <w:tcW w:w="4956" w:type="dxa"/>
            <w:gridSpan w:val="3"/>
            <w:tcBorders>
              <w:left w:val="single" w:sz="12" w:space="0" w:color="auto"/>
              <w:right w:val="single" w:sz="12" w:space="0" w:color="auto"/>
            </w:tcBorders>
            <w:shd w:val="clear" w:color="auto" w:fill="D9D9D9" w:themeFill="background1" w:themeFillShade="D9"/>
          </w:tcPr>
          <w:p w:rsidR="006214ED" w:rsidRDefault="006214ED" w:rsidP="00D1550D">
            <w:r w:rsidRPr="00D1550D">
              <w:rPr>
                <w:b/>
              </w:rPr>
              <w:t>Raising Funds</w:t>
            </w:r>
            <w:r>
              <w:t xml:space="preserve"> </w:t>
            </w:r>
          </w:p>
        </w:tc>
        <w:tc>
          <w:tcPr>
            <w:tcW w:w="4696" w:type="dxa"/>
            <w:gridSpan w:val="3"/>
            <w:tcBorders>
              <w:left w:val="single" w:sz="12" w:space="0" w:color="auto"/>
              <w:right w:val="single" w:sz="12" w:space="0" w:color="auto"/>
            </w:tcBorders>
            <w:shd w:val="clear" w:color="auto" w:fill="D9D9D9" w:themeFill="background1" w:themeFillShade="D9"/>
          </w:tcPr>
          <w:p w:rsidR="006214ED" w:rsidRDefault="006214ED" w:rsidP="006214ED">
            <w:r>
              <w:rPr>
                <w:b/>
              </w:rPr>
              <w:t>Community Engagement</w:t>
            </w:r>
            <w:r>
              <w:t xml:space="preserve"> </w:t>
            </w:r>
          </w:p>
        </w:tc>
        <w:tc>
          <w:tcPr>
            <w:tcW w:w="4945" w:type="dxa"/>
            <w:gridSpan w:val="3"/>
            <w:tcBorders>
              <w:left w:val="single" w:sz="12" w:space="0" w:color="auto"/>
              <w:right w:val="single" w:sz="12" w:space="0" w:color="auto"/>
            </w:tcBorders>
            <w:shd w:val="clear" w:color="auto" w:fill="D9D9D9" w:themeFill="background1" w:themeFillShade="D9"/>
          </w:tcPr>
          <w:p w:rsidR="006214ED" w:rsidRDefault="006214ED" w:rsidP="006214ED">
            <w:r>
              <w:rPr>
                <w:b/>
              </w:rPr>
              <w:t xml:space="preserve">Growing Volunteer Base </w:t>
            </w:r>
          </w:p>
        </w:tc>
        <w:tc>
          <w:tcPr>
            <w:tcW w:w="4438" w:type="dxa"/>
            <w:gridSpan w:val="3"/>
            <w:tcBorders>
              <w:left w:val="single" w:sz="12" w:space="0" w:color="auto"/>
              <w:right w:val="single" w:sz="12" w:space="0" w:color="auto"/>
            </w:tcBorders>
            <w:shd w:val="clear" w:color="auto" w:fill="D9D9D9" w:themeFill="background1" w:themeFillShade="D9"/>
          </w:tcPr>
          <w:p w:rsidR="006214ED" w:rsidRDefault="006214ED" w:rsidP="006214ED">
            <w:r w:rsidRPr="006214ED">
              <w:rPr>
                <w:b/>
              </w:rPr>
              <w:t>Patient Program Delivery</w:t>
            </w:r>
            <w:r>
              <w:t xml:space="preserve"> </w:t>
            </w:r>
          </w:p>
        </w:tc>
      </w:tr>
      <w:tr w:rsidR="00EB675B" w:rsidTr="008A3A1E">
        <w:tc>
          <w:tcPr>
            <w:tcW w:w="4956" w:type="dxa"/>
            <w:gridSpan w:val="3"/>
            <w:tcBorders>
              <w:left w:val="single" w:sz="12" w:space="0" w:color="auto"/>
              <w:right w:val="single" w:sz="12" w:space="0" w:color="auto"/>
            </w:tcBorders>
            <w:shd w:val="clear" w:color="auto" w:fill="D9D9D9" w:themeFill="background1" w:themeFillShade="D9"/>
          </w:tcPr>
          <w:p w:rsidR="00EB675B" w:rsidRDefault="00EB675B" w:rsidP="00EB675B">
            <w:pPr>
              <w:rPr>
                <w:b/>
              </w:rPr>
            </w:pPr>
            <w:r>
              <w:rPr>
                <w:b/>
              </w:rPr>
              <w:t>Organizational Priorities:</w:t>
            </w:r>
          </w:p>
          <w:p w:rsidR="00EB675B" w:rsidRPr="00A21D43" w:rsidRDefault="00A21D43" w:rsidP="00EB675B">
            <w:pPr>
              <w:pStyle w:val="ListParagraph"/>
              <w:numPr>
                <w:ilvl w:val="0"/>
                <w:numId w:val="2"/>
              </w:numPr>
              <w:ind w:left="176" w:hanging="176"/>
            </w:pPr>
            <w:r w:rsidRPr="00A21D43">
              <w:t>Gutsy Walk</w:t>
            </w:r>
          </w:p>
          <w:p w:rsidR="00A21D43" w:rsidRPr="00A21D43" w:rsidRDefault="00A21D43" w:rsidP="00EB675B">
            <w:pPr>
              <w:pStyle w:val="ListParagraph"/>
              <w:numPr>
                <w:ilvl w:val="0"/>
                <w:numId w:val="2"/>
              </w:numPr>
              <w:ind w:left="176" w:hanging="176"/>
            </w:pPr>
            <w:r w:rsidRPr="00A21D43">
              <w:t>Chapter fundraising</w:t>
            </w:r>
            <w:r w:rsidR="00267143">
              <w:t xml:space="preserve"> events (</w:t>
            </w:r>
            <w:proofErr w:type="spellStart"/>
            <w:r w:rsidR="00267143">
              <w:t>ie</w:t>
            </w:r>
            <w:proofErr w:type="spellEnd"/>
            <w:r w:rsidR="00267143">
              <w:t xml:space="preserve"> Events-in-a-box)</w:t>
            </w:r>
          </w:p>
          <w:p w:rsidR="00A21D43" w:rsidRPr="00366D3B" w:rsidRDefault="00366D3B" w:rsidP="00EB675B">
            <w:pPr>
              <w:pStyle w:val="ListParagraph"/>
              <w:numPr>
                <w:ilvl w:val="0"/>
                <w:numId w:val="2"/>
              </w:numPr>
              <w:ind w:left="176" w:hanging="176"/>
            </w:pPr>
            <w:r w:rsidRPr="00366D3B">
              <w:t>More outreach to diverse communities through events, sponsorship, donations, etc.</w:t>
            </w:r>
          </w:p>
        </w:tc>
        <w:tc>
          <w:tcPr>
            <w:tcW w:w="4696" w:type="dxa"/>
            <w:gridSpan w:val="3"/>
            <w:tcBorders>
              <w:left w:val="single" w:sz="12" w:space="0" w:color="auto"/>
              <w:right w:val="single" w:sz="12" w:space="0" w:color="auto"/>
            </w:tcBorders>
            <w:shd w:val="clear" w:color="auto" w:fill="D9D9D9" w:themeFill="background1" w:themeFillShade="D9"/>
          </w:tcPr>
          <w:p w:rsidR="00EB675B" w:rsidRDefault="00EB675B" w:rsidP="00EB675B">
            <w:pPr>
              <w:rPr>
                <w:b/>
              </w:rPr>
            </w:pPr>
            <w:r>
              <w:rPr>
                <w:b/>
              </w:rPr>
              <w:t>Organizational Priorities:</w:t>
            </w:r>
          </w:p>
          <w:p w:rsidR="00EB675B" w:rsidRPr="00A21D43" w:rsidRDefault="00267143" w:rsidP="00EB675B">
            <w:pPr>
              <w:pStyle w:val="ListParagraph"/>
              <w:numPr>
                <w:ilvl w:val="0"/>
                <w:numId w:val="2"/>
              </w:numPr>
              <w:ind w:left="176" w:hanging="176"/>
              <w:rPr>
                <w:b/>
              </w:rPr>
            </w:pPr>
            <w:r>
              <w:t>Hosting Information Nights/Open House events</w:t>
            </w:r>
          </w:p>
          <w:p w:rsidR="00A21D43" w:rsidRPr="00A21D43" w:rsidRDefault="00A21D43" w:rsidP="00EB675B">
            <w:pPr>
              <w:pStyle w:val="ListParagraph"/>
              <w:numPr>
                <w:ilvl w:val="0"/>
                <w:numId w:val="2"/>
              </w:numPr>
              <w:ind w:left="176" w:hanging="176"/>
              <w:rPr>
                <w:b/>
              </w:rPr>
            </w:pPr>
            <w:r>
              <w:t>Outreach via social media</w:t>
            </w:r>
          </w:p>
          <w:p w:rsidR="00A21D43" w:rsidRPr="00EB675B" w:rsidRDefault="00A21D43" w:rsidP="00EB675B">
            <w:pPr>
              <w:pStyle w:val="ListParagraph"/>
              <w:numPr>
                <w:ilvl w:val="0"/>
                <w:numId w:val="2"/>
              </w:numPr>
              <w:ind w:left="176" w:hanging="176"/>
              <w:rPr>
                <w:b/>
              </w:rPr>
            </w:pPr>
            <w:r>
              <w:t>Make Chapter meetings more welcoming/social</w:t>
            </w:r>
          </w:p>
        </w:tc>
        <w:tc>
          <w:tcPr>
            <w:tcW w:w="4945" w:type="dxa"/>
            <w:gridSpan w:val="3"/>
            <w:tcBorders>
              <w:left w:val="single" w:sz="12" w:space="0" w:color="auto"/>
              <w:right w:val="single" w:sz="12" w:space="0" w:color="auto"/>
            </w:tcBorders>
            <w:shd w:val="clear" w:color="auto" w:fill="D9D9D9" w:themeFill="background1" w:themeFillShade="D9"/>
          </w:tcPr>
          <w:p w:rsidR="00EB675B" w:rsidRDefault="00EB675B" w:rsidP="00EB675B">
            <w:pPr>
              <w:rPr>
                <w:b/>
              </w:rPr>
            </w:pPr>
            <w:r>
              <w:rPr>
                <w:b/>
              </w:rPr>
              <w:t>Organizational Priorities:</w:t>
            </w:r>
          </w:p>
          <w:p w:rsidR="00267143" w:rsidRDefault="00267143" w:rsidP="00EB675B">
            <w:pPr>
              <w:pStyle w:val="ListParagraph"/>
              <w:numPr>
                <w:ilvl w:val="0"/>
                <w:numId w:val="2"/>
              </w:numPr>
              <w:ind w:left="176" w:hanging="176"/>
            </w:pPr>
            <w:r w:rsidRPr="00267143">
              <w:t xml:space="preserve">Attend local volunteer fairs, post locally </w:t>
            </w:r>
          </w:p>
          <w:p w:rsidR="00EB675B" w:rsidRPr="00A21D43" w:rsidRDefault="00267143" w:rsidP="00EB675B">
            <w:pPr>
              <w:pStyle w:val="ListParagraph"/>
              <w:numPr>
                <w:ilvl w:val="0"/>
                <w:numId w:val="2"/>
              </w:numPr>
              <w:ind w:left="176" w:hanging="176"/>
              <w:rPr>
                <w:b/>
              </w:rPr>
            </w:pPr>
            <w:r>
              <w:t>Use t</w:t>
            </w:r>
            <w:r w:rsidR="00A21D43">
              <w:t xml:space="preserve">raining </w:t>
            </w:r>
            <w:r>
              <w:t xml:space="preserve">and </w:t>
            </w:r>
            <w:r w:rsidR="00CD43D9">
              <w:t>tool</w:t>
            </w:r>
            <w:r>
              <w:t xml:space="preserve">s on Volunteer Tools </w:t>
            </w:r>
            <w:proofErr w:type="spellStart"/>
            <w:r>
              <w:t>pg</w:t>
            </w:r>
            <w:proofErr w:type="spellEnd"/>
            <w:r w:rsidR="00CD43D9">
              <w:t xml:space="preserve"> (orientation, position descriptions, webinars)</w:t>
            </w:r>
          </w:p>
          <w:p w:rsidR="00366D3B" w:rsidRPr="00CD43D9" w:rsidRDefault="00366D3B" w:rsidP="00CD43D9">
            <w:pPr>
              <w:pStyle w:val="ListParagraph"/>
              <w:numPr>
                <w:ilvl w:val="0"/>
                <w:numId w:val="2"/>
              </w:numPr>
              <w:ind w:left="176" w:hanging="176"/>
              <w:rPr>
                <w:b/>
              </w:rPr>
            </w:pPr>
            <w:r>
              <w:t>Mentoring amongst volunteers</w:t>
            </w:r>
          </w:p>
        </w:tc>
        <w:tc>
          <w:tcPr>
            <w:tcW w:w="4438" w:type="dxa"/>
            <w:gridSpan w:val="3"/>
            <w:tcBorders>
              <w:left w:val="single" w:sz="12" w:space="0" w:color="auto"/>
              <w:right w:val="single" w:sz="12" w:space="0" w:color="auto"/>
            </w:tcBorders>
            <w:shd w:val="clear" w:color="auto" w:fill="D9D9D9" w:themeFill="background1" w:themeFillShade="D9"/>
          </w:tcPr>
          <w:p w:rsidR="00EB675B" w:rsidRDefault="00EB675B" w:rsidP="00EB675B">
            <w:pPr>
              <w:rPr>
                <w:b/>
              </w:rPr>
            </w:pPr>
            <w:r>
              <w:rPr>
                <w:b/>
              </w:rPr>
              <w:t>Organizational Priorities:</w:t>
            </w:r>
          </w:p>
          <w:p w:rsidR="00EB675B" w:rsidRPr="00A21D43" w:rsidRDefault="00A21D43" w:rsidP="00EB675B">
            <w:pPr>
              <w:pStyle w:val="ListParagraph"/>
              <w:numPr>
                <w:ilvl w:val="0"/>
                <w:numId w:val="2"/>
              </w:numPr>
              <w:ind w:left="176" w:hanging="176"/>
              <w:rPr>
                <w:b/>
              </w:rPr>
            </w:pPr>
            <w:r>
              <w:t>Connect with local GI offices</w:t>
            </w:r>
          </w:p>
          <w:p w:rsidR="00A21D43" w:rsidRPr="00A21D43" w:rsidRDefault="00A21D43" w:rsidP="00EB675B">
            <w:pPr>
              <w:pStyle w:val="ListParagraph"/>
              <w:numPr>
                <w:ilvl w:val="0"/>
                <w:numId w:val="2"/>
              </w:numPr>
              <w:ind w:left="176" w:hanging="176"/>
              <w:rPr>
                <w:b/>
              </w:rPr>
            </w:pPr>
            <w:r>
              <w:t xml:space="preserve">Chapter </w:t>
            </w:r>
            <w:r w:rsidR="00EE4077">
              <w:t>networking &amp; informal support</w:t>
            </w:r>
          </w:p>
          <w:p w:rsidR="00A21D43" w:rsidRPr="00A21D43" w:rsidRDefault="00A21D43" w:rsidP="00EB675B">
            <w:pPr>
              <w:pStyle w:val="ListParagraph"/>
              <w:numPr>
                <w:ilvl w:val="0"/>
                <w:numId w:val="2"/>
              </w:numPr>
              <w:ind w:left="176" w:hanging="176"/>
              <w:rPr>
                <w:b/>
              </w:rPr>
            </w:pPr>
            <w:r>
              <w:t>Education events/presentations</w:t>
            </w:r>
          </w:p>
          <w:p w:rsidR="00A21D43" w:rsidRPr="00EB675B" w:rsidRDefault="00A21D43" w:rsidP="00EB675B">
            <w:pPr>
              <w:pStyle w:val="ListParagraph"/>
              <w:numPr>
                <w:ilvl w:val="0"/>
                <w:numId w:val="2"/>
              </w:numPr>
              <w:ind w:left="176" w:hanging="176"/>
              <w:rPr>
                <w:b/>
              </w:rPr>
            </w:pPr>
            <w:r>
              <w:t xml:space="preserve">Advocacy </w:t>
            </w:r>
          </w:p>
        </w:tc>
      </w:tr>
      <w:tr w:rsidR="00EB675B" w:rsidRPr="00267143" w:rsidTr="008A3A1E">
        <w:tc>
          <w:tcPr>
            <w:tcW w:w="0" w:type="auto"/>
            <w:gridSpan w:val="12"/>
            <w:tcBorders>
              <w:left w:val="single" w:sz="12" w:space="0" w:color="auto"/>
              <w:right w:val="single" w:sz="12" w:space="0" w:color="auto"/>
            </w:tcBorders>
            <w:shd w:val="clear" w:color="auto" w:fill="D9D9D9" w:themeFill="background1" w:themeFillShade="D9"/>
          </w:tcPr>
          <w:p w:rsidR="00EB675B" w:rsidRPr="00D1550D" w:rsidRDefault="00D1550D" w:rsidP="00D1550D">
            <w:pPr>
              <w:rPr>
                <w:b/>
              </w:rPr>
            </w:pPr>
            <w:r>
              <w:rPr>
                <w:b/>
              </w:rPr>
              <w:t xml:space="preserve">Section C: </w:t>
            </w:r>
            <w:r w:rsidR="00EB675B" w:rsidRPr="00D1550D">
              <w:rPr>
                <w:b/>
              </w:rPr>
              <w:t>How we will support the organizational priorities this coming year through local plans and activities:</w:t>
            </w:r>
          </w:p>
        </w:tc>
      </w:tr>
      <w:tr w:rsidR="00EB675B" w:rsidTr="008A3A1E">
        <w:tc>
          <w:tcPr>
            <w:tcW w:w="1841" w:type="dxa"/>
            <w:tcBorders>
              <w:left w:val="single" w:sz="12" w:space="0" w:color="auto"/>
            </w:tcBorders>
          </w:tcPr>
          <w:p w:rsidR="00EB675B" w:rsidRDefault="00EB675B" w:rsidP="00EB675B">
            <w:r>
              <w:t>Activity:</w:t>
            </w:r>
          </w:p>
          <w:p w:rsidR="00EB675B" w:rsidRDefault="00EB675B" w:rsidP="00EB675B"/>
          <w:p w:rsidR="00267143" w:rsidRDefault="00CD43D9" w:rsidP="00EB675B">
            <w:r>
              <w:br/>
            </w:r>
          </w:p>
          <w:p w:rsidR="00267143" w:rsidRDefault="00267143" w:rsidP="00EB675B"/>
        </w:tc>
        <w:tc>
          <w:tcPr>
            <w:tcW w:w="1839" w:type="dxa"/>
          </w:tcPr>
          <w:p w:rsidR="00EB675B" w:rsidRDefault="00EB675B" w:rsidP="00EB675B">
            <w:r>
              <w:t>Timing:</w:t>
            </w:r>
          </w:p>
          <w:p w:rsidR="00EB675B" w:rsidRDefault="00EB675B" w:rsidP="00EB675B"/>
          <w:p w:rsidR="00EB675B" w:rsidRDefault="00EB675B" w:rsidP="00EB675B"/>
        </w:tc>
        <w:tc>
          <w:tcPr>
            <w:tcW w:w="1276" w:type="dxa"/>
            <w:tcBorders>
              <w:right w:val="single" w:sz="12" w:space="0" w:color="auto"/>
            </w:tcBorders>
          </w:tcPr>
          <w:p w:rsidR="00EB675B" w:rsidRDefault="00EB675B" w:rsidP="00EB675B">
            <w:r>
              <w:t>Outcomes:</w:t>
            </w:r>
          </w:p>
          <w:p w:rsidR="00EB675B" w:rsidRDefault="00EB675B" w:rsidP="00EB675B"/>
        </w:tc>
        <w:tc>
          <w:tcPr>
            <w:tcW w:w="2017" w:type="dxa"/>
            <w:tcBorders>
              <w:left w:val="single" w:sz="12" w:space="0" w:color="auto"/>
            </w:tcBorders>
          </w:tcPr>
          <w:p w:rsidR="00EB675B" w:rsidRDefault="00EB675B" w:rsidP="00EB675B">
            <w:r>
              <w:t>Activity:</w:t>
            </w:r>
          </w:p>
          <w:p w:rsidR="00EB675B" w:rsidRDefault="00EB675B" w:rsidP="00EB675B"/>
        </w:tc>
        <w:tc>
          <w:tcPr>
            <w:tcW w:w="1488" w:type="dxa"/>
          </w:tcPr>
          <w:p w:rsidR="00EB675B" w:rsidRDefault="00EB675B" w:rsidP="00EB675B">
            <w:r>
              <w:t>Timing:</w:t>
            </w:r>
          </w:p>
        </w:tc>
        <w:tc>
          <w:tcPr>
            <w:tcW w:w="1191" w:type="dxa"/>
            <w:tcBorders>
              <w:right w:val="single" w:sz="12" w:space="0" w:color="auto"/>
            </w:tcBorders>
          </w:tcPr>
          <w:p w:rsidR="00EB675B" w:rsidRDefault="00EB675B" w:rsidP="00EB675B">
            <w:bookmarkStart w:id="0" w:name="_GoBack"/>
            <w:bookmarkEnd w:id="0"/>
            <w:r>
              <w:t>Outcomes:</w:t>
            </w:r>
          </w:p>
          <w:p w:rsidR="00EB675B" w:rsidRDefault="00EB675B" w:rsidP="00EB675B"/>
        </w:tc>
        <w:tc>
          <w:tcPr>
            <w:tcW w:w="1999" w:type="dxa"/>
            <w:tcBorders>
              <w:left w:val="single" w:sz="12" w:space="0" w:color="auto"/>
            </w:tcBorders>
          </w:tcPr>
          <w:p w:rsidR="00EB675B" w:rsidRDefault="00EB675B" w:rsidP="00EB675B">
            <w:r>
              <w:t>Activity:</w:t>
            </w:r>
          </w:p>
          <w:p w:rsidR="00EB675B" w:rsidRDefault="00EB675B" w:rsidP="00EB675B"/>
        </w:tc>
        <w:tc>
          <w:tcPr>
            <w:tcW w:w="1444" w:type="dxa"/>
          </w:tcPr>
          <w:p w:rsidR="00EB675B" w:rsidRDefault="00EB675B" w:rsidP="00EB675B">
            <w:r>
              <w:t>Timing:</w:t>
            </w:r>
          </w:p>
        </w:tc>
        <w:tc>
          <w:tcPr>
            <w:tcW w:w="1502" w:type="dxa"/>
            <w:tcBorders>
              <w:right w:val="single" w:sz="12" w:space="0" w:color="auto"/>
            </w:tcBorders>
          </w:tcPr>
          <w:p w:rsidR="00EB675B" w:rsidRDefault="00EB675B" w:rsidP="00EB675B">
            <w:r>
              <w:t>Outcomes:</w:t>
            </w:r>
          </w:p>
          <w:p w:rsidR="00EB675B" w:rsidRDefault="00EB675B" w:rsidP="00EB675B"/>
        </w:tc>
        <w:tc>
          <w:tcPr>
            <w:tcW w:w="1468" w:type="dxa"/>
            <w:tcBorders>
              <w:left w:val="single" w:sz="12" w:space="0" w:color="auto"/>
            </w:tcBorders>
          </w:tcPr>
          <w:p w:rsidR="00EB675B" w:rsidRDefault="00EB675B" w:rsidP="00EB675B">
            <w:r>
              <w:t>Activity:</w:t>
            </w:r>
          </w:p>
          <w:p w:rsidR="00EB675B" w:rsidRDefault="00EB675B" w:rsidP="00EB675B"/>
        </w:tc>
        <w:tc>
          <w:tcPr>
            <w:tcW w:w="1456" w:type="dxa"/>
          </w:tcPr>
          <w:p w:rsidR="00EB675B" w:rsidRDefault="00EB675B" w:rsidP="00EB675B">
            <w:r>
              <w:t>Timing:</w:t>
            </w:r>
          </w:p>
        </w:tc>
        <w:tc>
          <w:tcPr>
            <w:tcW w:w="1514" w:type="dxa"/>
            <w:tcBorders>
              <w:right w:val="single" w:sz="12" w:space="0" w:color="auto"/>
            </w:tcBorders>
          </w:tcPr>
          <w:p w:rsidR="00EB675B" w:rsidRDefault="00EB675B" w:rsidP="00EB675B">
            <w:r>
              <w:t>Outcomes:</w:t>
            </w:r>
          </w:p>
          <w:p w:rsidR="00EB675B" w:rsidRDefault="00EB675B" w:rsidP="00EB675B"/>
        </w:tc>
      </w:tr>
      <w:tr w:rsidR="00D1550D" w:rsidRPr="00267143" w:rsidTr="008A3A1E">
        <w:tc>
          <w:tcPr>
            <w:tcW w:w="19035" w:type="dxa"/>
            <w:gridSpan w:val="12"/>
            <w:tcBorders>
              <w:left w:val="single" w:sz="12" w:space="0" w:color="auto"/>
              <w:right w:val="single" w:sz="12" w:space="0" w:color="auto"/>
            </w:tcBorders>
            <w:shd w:val="clear" w:color="auto" w:fill="D9D9D9" w:themeFill="background1" w:themeFillShade="D9"/>
          </w:tcPr>
          <w:p w:rsidR="00D1550D" w:rsidRPr="00267143" w:rsidRDefault="00D1550D" w:rsidP="00EB675B">
            <w:pPr>
              <w:rPr>
                <w:b/>
              </w:rPr>
            </w:pPr>
            <w:r>
              <w:rPr>
                <w:b/>
              </w:rPr>
              <w:t>Section D: What’s needed and who is stepping up:</w:t>
            </w:r>
          </w:p>
        </w:tc>
      </w:tr>
      <w:tr w:rsidR="00267143" w:rsidRPr="00267143" w:rsidTr="008A3A1E">
        <w:tc>
          <w:tcPr>
            <w:tcW w:w="4956" w:type="dxa"/>
            <w:gridSpan w:val="3"/>
            <w:tcBorders>
              <w:left w:val="single" w:sz="12" w:space="0" w:color="auto"/>
              <w:right w:val="single" w:sz="12" w:space="0" w:color="auto"/>
            </w:tcBorders>
            <w:shd w:val="clear" w:color="auto" w:fill="D9D9D9" w:themeFill="background1" w:themeFillShade="D9"/>
          </w:tcPr>
          <w:p w:rsidR="00267143" w:rsidRPr="00267143" w:rsidRDefault="00267143" w:rsidP="00267143">
            <w:pPr>
              <w:rPr>
                <w:b/>
              </w:rPr>
            </w:pPr>
            <w:r w:rsidRPr="00267143">
              <w:rPr>
                <w:b/>
              </w:rPr>
              <w:t>Key resources needed:</w:t>
            </w:r>
          </w:p>
        </w:tc>
        <w:tc>
          <w:tcPr>
            <w:tcW w:w="4696" w:type="dxa"/>
            <w:gridSpan w:val="3"/>
            <w:tcBorders>
              <w:left w:val="single" w:sz="12" w:space="0" w:color="auto"/>
              <w:right w:val="single" w:sz="12" w:space="0" w:color="auto"/>
            </w:tcBorders>
            <w:shd w:val="clear" w:color="auto" w:fill="D9D9D9" w:themeFill="background1" w:themeFillShade="D9"/>
          </w:tcPr>
          <w:p w:rsidR="00267143" w:rsidRPr="00267143" w:rsidRDefault="00267143" w:rsidP="00EB675B">
            <w:pPr>
              <w:rPr>
                <w:b/>
              </w:rPr>
            </w:pPr>
          </w:p>
        </w:tc>
        <w:tc>
          <w:tcPr>
            <w:tcW w:w="4945" w:type="dxa"/>
            <w:gridSpan w:val="3"/>
            <w:tcBorders>
              <w:left w:val="single" w:sz="12" w:space="0" w:color="auto"/>
              <w:right w:val="single" w:sz="12" w:space="0" w:color="auto"/>
            </w:tcBorders>
            <w:shd w:val="clear" w:color="auto" w:fill="D9D9D9" w:themeFill="background1" w:themeFillShade="D9"/>
          </w:tcPr>
          <w:p w:rsidR="00267143" w:rsidRPr="00267143" w:rsidRDefault="00267143" w:rsidP="00EB675B">
            <w:pPr>
              <w:rPr>
                <w:b/>
              </w:rPr>
            </w:pPr>
          </w:p>
        </w:tc>
        <w:tc>
          <w:tcPr>
            <w:tcW w:w="4438" w:type="dxa"/>
            <w:gridSpan w:val="3"/>
            <w:tcBorders>
              <w:left w:val="single" w:sz="12" w:space="0" w:color="auto"/>
              <w:right w:val="single" w:sz="12" w:space="0" w:color="auto"/>
            </w:tcBorders>
            <w:shd w:val="clear" w:color="auto" w:fill="D9D9D9" w:themeFill="background1" w:themeFillShade="D9"/>
          </w:tcPr>
          <w:p w:rsidR="00267143" w:rsidRPr="00267143" w:rsidRDefault="00267143" w:rsidP="00EB675B">
            <w:pPr>
              <w:rPr>
                <w:b/>
              </w:rPr>
            </w:pPr>
          </w:p>
        </w:tc>
      </w:tr>
      <w:tr w:rsidR="00A21D43" w:rsidTr="008A3A1E">
        <w:tc>
          <w:tcPr>
            <w:tcW w:w="4956" w:type="dxa"/>
            <w:gridSpan w:val="3"/>
            <w:tcBorders>
              <w:left w:val="single" w:sz="12" w:space="0" w:color="auto"/>
              <w:right w:val="single" w:sz="12" w:space="0" w:color="auto"/>
            </w:tcBorders>
          </w:tcPr>
          <w:p w:rsidR="00A21D43" w:rsidRDefault="00A21D43" w:rsidP="00EB675B"/>
          <w:p w:rsidR="00A21D43" w:rsidRDefault="00A21D43" w:rsidP="00EB675B">
            <w:r>
              <w:br/>
            </w:r>
          </w:p>
        </w:tc>
        <w:tc>
          <w:tcPr>
            <w:tcW w:w="4696" w:type="dxa"/>
            <w:gridSpan w:val="3"/>
            <w:tcBorders>
              <w:left w:val="single" w:sz="12" w:space="0" w:color="auto"/>
              <w:right w:val="single" w:sz="12" w:space="0" w:color="auto"/>
            </w:tcBorders>
          </w:tcPr>
          <w:p w:rsidR="00A21D43" w:rsidRDefault="00A21D43" w:rsidP="00EB675B"/>
        </w:tc>
        <w:tc>
          <w:tcPr>
            <w:tcW w:w="4945" w:type="dxa"/>
            <w:gridSpan w:val="3"/>
            <w:tcBorders>
              <w:left w:val="single" w:sz="12" w:space="0" w:color="auto"/>
              <w:right w:val="single" w:sz="12" w:space="0" w:color="auto"/>
            </w:tcBorders>
          </w:tcPr>
          <w:p w:rsidR="00A21D43" w:rsidRDefault="00A21D43" w:rsidP="00EB675B"/>
        </w:tc>
        <w:tc>
          <w:tcPr>
            <w:tcW w:w="4438" w:type="dxa"/>
            <w:gridSpan w:val="3"/>
            <w:tcBorders>
              <w:left w:val="single" w:sz="12" w:space="0" w:color="auto"/>
              <w:right w:val="single" w:sz="12" w:space="0" w:color="auto"/>
            </w:tcBorders>
          </w:tcPr>
          <w:p w:rsidR="00A21D43" w:rsidRDefault="00A21D43" w:rsidP="00EB675B"/>
        </w:tc>
      </w:tr>
      <w:tr w:rsidR="00EB675B" w:rsidRPr="00267143" w:rsidTr="008A3A1E">
        <w:tc>
          <w:tcPr>
            <w:tcW w:w="4956" w:type="dxa"/>
            <w:gridSpan w:val="3"/>
            <w:tcBorders>
              <w:left w:val="single" w:sz="12" w:space="0" w:color="auto"/>
              <w:right w:val="single" w:sz="12" w:space="0" w:color="auto"/>
            </w:tcBorders>
            <w:shd w:val="clear" w:color="auto" w:fill="D9D9D9" w:themeFill="background1" w:themeFillShade="D9"/>
          </w:tcPr>
          <w:p w:rsidR="00EB675B" w:rsidRPr="00267143" w:rsidRDefault="00EB675B" w:rsidP="00EB675B">
            <w:pPr>
              <w:rPr>
                <w:b/>
              </w:rPr>
            </w:pPr>
            <w:r w:rsidRPr="00267143">
              <w:rPr>
                <w:b/>
              </w:rPr>
              <w:t>Key volunteer leads:</w:t>
            </w:r>
          </w:p>
        </w:tc>
        <w:tc>
          <w:tcPr>
            <w:tcW w:w="4696" w:type="dxa"/>
            <w:gridSpan w:val="3"/>
            <w:tcBorders>
              <w:left w:val="single" w:sz="12" w:space="0" w:color="auto"/>
              <w:right w:val="single" w:sz="12" w:space="0" w:color="auto"/>
            </w:tcBorders>
            <w:shd w:val="clear" w:color="auto" w:fill="D9D9D9" w:themeFill="background1" w:themeFillShade="D9"/>
          </w:tcPr>
          <w:p w:rsidR="00EB675B" w:rsidRPr="00267143" w:rsidRDefault="00EB675B" w:rsidP="00EB675B">
            <w:pPr>
              <w:rPr>
                <w:b/>
              </w:rPr>
            </w:pPr>
          </w:p>
        </w:tc>
        <w:tc>
          <w:tcPr>
            <w:tcW w:w="4945" w:type="dxa"/>
            <w:gridSpan w:val="3"/>
            <w:tcBorders>
              <w:left w:val="single" w:sz="12" w:space="0" w:color="auto"/>
              <w:right w:val="single" w:sz="12" w:space="0" w:color="auto"/>
            </w:tcBorders>
            <w:shd w:val="clear" w:color="auto" w:fill="D9D9D9" w:themeFill="background1" w:themeFillShade="D9"/>
          </w:tcPr>
          <w:p w:rsidR="00EB675B" w:rsidRPr="00267143" w:rsidRDefault="00EB675B" w:rsidP="00EB675B">
            <w:pPr>
              <w:rPr>
                <w:b/>
              </w:rPr>
            </w:pPr>
          </w:p>
        </w:tc>
        <w:tc>
          <w:tcPr>
            <w:tcW w:w="4438" w:type="dxa"/>
            <w:gridSpan w:val="3"/>
            <w:tcBorders>
              <w:left w:val="single" w:sz="12" w:space="0" w:color="auto"/>
              <w:right w:val="single" w:sz="12" w:space="0" w:color="auto"/>
            </w:tcBorders>
            <w:shd w:val="clear" w:color="auto" w:fill="D9D9D9" w:themeFill="background1" w:themeFillShade="D9"/>
          </w:tcPr>
          <w:p w:rsidR="00EB675B" w:rsidRPr="00267143" w:rsidRDefault="00EB675B" w:rsidP="00EB675B">
            <w:pPr>
              <w:rPr>
                <w:b/>
              </w:rPr>
            </w:pPr>
          </w:p>
        </w:tc>
      </w:tr>
      <w:tr w:rsidR="00EB675B" w:rsidTr="008A3A1E">
        <w:tc>
          <w:tcPr>
            <w:tcW w:w="4956" w:type="dxa"/>
            <w:gridSpan w:val="3"/>
            <w:tcBorders>
              <w:left w:val="single" w:sz="12" w:space="0" w:color="auto"/>
              <w:right w:val="single" w:sz="12" w:space="0" w:color="auto"/>
            </w:tcBorders>
          </w:tcPr>
          <w:p w:rsidR="00EB675B" w:rsidRDefault="00EB675B" w:rsidP="00EB675B"/>
          <w:p w:rsidR="00EB675B" w:rsidRDefault="00EB675B" w:rsidP="00EB675B"/>
          <w:p w:rsidR="00EB675B" w:rsidRDefault="00EB675B" w:rsidP="00EB675B"/>
          <w:p w:rsidR="00EB675B" w:rsidRDefault="00EB675B" w:rsidP="00EB675B"/>
        </w:tc>
        <w:tc>
          <w:tcPr>
            <w:tcW w:w="4696" w:type="dxa"/>
            <w:gridSpan w:val="3"/>
            <w:tcBorders>
              <w:left w:val="single" w:sz="12" w:space="0" w:color="auto"/>
              <w:right w:val="single" w:sz="12" w:space="0" w:color="auto"/>
            </w:tcBorders>
          </w:tcPr>
          <w:p w:rsidR="00EB675B" w:rsidRDefault="00EB675B" w:rsidP="00EB675B"/>
        </w:tc>
        <w:tc>
          <w:tcPr>
            <w:tcW w:w="4945" w:type="dxa"/>
            <w:gridSpan w:val="3"/>
            <w:tcBorders>
              <w:left w:val="single" w:sz="12" w:space="0" w:color="auto"/>
              <w:right w:val="single" w:sz="12" w:space="0" w:color="auto"/>
            </w:tcBorders>
          </w:tcPr>
          <w:p w:rsidR="00EB675B" w:rsidRDefault="00EB675B" w:rsidP="00EB675B"/>
        </w:tc>
        <w:tc>
          <w:tcPr>
            <w:tcW w:w="4438" w:type="dxa"/>
            <w:gridSpan w:val="3"/>
            <w:tcBorders>
              <w:left w:val="single" w:sz="12" w:space="0" w:color="auto"/>
              <w:right w:val="single" w:sz="12" w:space="0" w:color="auto"/>
            </w:tcBorders>
          </w:tcPr>
          <w:p w:rsidR="00EB675B" w:rsidRDefault="00EB675B" w:rsidP="00EB675B"/>
        </w:tc>
      </w:tr>
    </w:tbl>
    <w:p w:rsidR="00EF20EC" w:rsidRDefault="00EF20EC" w:rsidP="006214ED"/>
    <w:p w:rsidR="00CD43D9" w:rsidRDefault="00CD43D9" w:rsidP="006214ED"/>
    <w:p w:rsidR="00CD43D9" w:rsidRDefault="00CD43D9" w:rsidP="006214ED"/>
    <w:p w:rsidR="00CD43D9" w:rsidRDefault="00CD43D9" w:rsidP="006214ED"/>
    <w:p w:rsidR="0015254E" w:rsidRPr="00085155" w:rsidRDefault="0015254E" w:rsidP="0015254E">
      <w:pPr>
        <w:rPr>
          <w:b/>
          <w:sz w:val="28"/>
          <w:szCs w:val="28"/>
        </w:rPr>
      </w:pPr>
      <w:r w:rsidRPr="00085155">
        <w:rPr>
          <w:b/>
          <w:sz w:val="28"/>
          <w:szCs w:val="28"/>
        </w:rPr>
        <w:t>4 East Steps to Complete Your Chapter’s Annual Plan:</w:t>
      </w:r>
    </w:p>
    <w:p w:rsidR="0015254E" w:rsidRPr="00085155" w:rsidRDefault="0015254E" w:rsidP="0015254E">
      <w:pPr>
        <w:pStyle w:val="ListParagraph"/>
        <w:numPr>
          <w:ilvl w:val="0"/>
          <w:numId w:val="4"/>
        </w:numPr>
        <w:spacing w:line="259" w:lineRule="auto"/>
        <w:rPr>
          <w:sz w:val="28"/>
          <w:szCs w:val="28"/>
        </w:rPr>
      </w:pPr>
      <w:r w:rsidRPr="00085155">
        <w:rPr>
          <w:sz w:val="28"/>
          <w:szCs w:val="28"/>
        </w:rPr>
        <w:t>Section A-Recap what happened last year to celebrate your impact &amp; identify areas for growth</w:t>
      </w:r>
    </w:p>
    <w:p w:rsidR="0015254E" w:rsidRPr="00085155" w:rsidRDefault="0015254E" w:rsidP="0015254E">
      <w:pPr>
        <w:pStyle w:val="ListParagraph"/>
        <w:numPr>
          <w:ilvl w:val="1"/>
          <w:numId w:val="4"/>
        </w:numPr>
        <w:spacing w:line="259" w:lineRule="auto"/>
        <w:rPr>
          <w:sz w:val="28"/>
          <w:szCs w:val="28"/>
        </w:rPr>
      </w:pPr>
      <w:r w:rsidRPr="00085155">
        <w:rPr>
          <w:sz w:val="28"/>
          <w:szCs w:val="28"/>
        </w:rPr>
        <w:t xml:space="preserve">What went well? </w:t>
      </w:r>
    </w:p>
    <w:p w:rsidR="0015254E" w:rsidRPr="00085155" w:rsidRDefault="0015254E" w:rsidP="0015254E">
      <w:pPr>
        <w:pStyle w:val="ListParagraph"/>
        <w:numPr>
          <w:ilvl w:val="1"/>
          <w:numId w:val="4"/>
        </w:numPr>
        <w:spacing w:line="259" w:lineRule="auto"/>
        <w:rPr>
          <w:sz w:val="28"/>
          <w:szCs w:val="28"/>
        </w:rPr>
      </w:pPr>
      <w:r w:rsidRPr="00085155">
        <w:rPr>
          <w:sz w:val="28"/>
          <w:szCs w:val="28"/>
        </w:rPr>
        <w:t>Where were there gaps?</w:t>
      </w:r>
    </w:p>
    <w:p w:rsidR="00085155" w:rsidRDefault="00085155" w:rsidP="00085155">
      <w:pPr>
        <w:pStyle w:val="ListParagraph"/>
        <w:spacing w:line="259" w:lineRule="auto"/>
        <w:rPr>
          <w:sz w:val="28"/>
          <w:szCs w:val="28"/>
        </w:rPr>
      </w:pPr>
    </w:p>
    <w:p w:rsidR="0015254E" w:rsidRDefault="0015254E" w:rsidP="0015254E">
      <w:pPr>
        <w:pStyle w:val="ListParagraph"/>
        <w:numPr>
          <w:ilvl w:val="0"/>
          <w:numId w:val="4"/>
        </w:numPr>
        <w:spacing w:line="259" w:lineRule="auto"/>
        <w:rPr>
          <w:sz w:val="28"/>
          <w:szCs w:val="28"/>
        </w:rPr>
      </w:pPr>
      <w:r w:rsidRPr="00085155">
        <w:rPr>
          <w:sz w:val="28"/>
          <w:szCs w:val="28"/>
        </w:rPr>
        <w:t xml:space="preserve">Section B- Review the organizational priorities for all 4 pillars and see where there’s overlap between key organizational priorities and the conversations held based on the above bullet points so you’re focusing on the activities that make sense locally </w:t>
      </w:r>
      <w:r w:rsidRPr="00085155">
        <w:rPr>
          <w:sz w:val="28"/>
          <w:szCs w:val="28"/>
        </w:rPr>
        <w:lastRenderedPageBreak/>
        <w:t>AND support the organization’s forward movement nationally</w:t>
      </w:r>
    </w:p>
    <w:p w:rsidR="00085155" w:rsidRPr="00085155" w:rsidRDefault="00085155" w:rsidP="00085155">
      <w:pPr>
        <w:pStyle w:val="ListParagraph"/>
        <w:spacing w:line="259" w:lineRule="auto"/>
        <w:rPr>
          <w:sz w:val="28"/>
          <w:szCs w:val="28"/>
        </w:rPr>
      </w:pPr>
    </w:p>
    <w:p w:rsidR="0015254E" w:rsidRPr="00085155" w:rsidRDefault="0015254E" w:rsidP="0015254E">
      <w:pPr>
        <w:pStyle w:val="ListParagraph"/>
        <w:numPr>
          <w:ilvl w:val="0"/>
          <w:numId w:val="4"/>
        </w:numPr>
        <w:spacing w:line="259" w:lineRule="auto"/>
        <w:rPr>
          <w:sz w:val="28"/>
          <w:szCs w:val="28"/>
        </w:rPr>
      </w:pPr>
      <w:r w:rsidRPr="00085155">
        <w:rPr>
          <w:sz w:val="28"/>
          <w:szCs w:val="28"/>
        </w:rPr>
        <w:t>Section C- Get specific! Nail down exactly what you want to achieve in each pillar. What are the:</w:t>
      </w:r>
    </w:p>
    <w:p w:rsidR="0015254E" w:rsidRPr="00085155" w:rsidRDefault="0015254E" w:rsidP="0015254E">
      <w:pPr>
        <w:pStyle w:val="ListParagraph"/>
        <w:numPr>
          <w:ilvl w:val="1"/>
          <w:numId w:val="4"/>
        </w:numPr>
        <w:spacing w:line="259" w:lineRule="auto"/>
        <w:rPr>
          <w:sz w:val="28"/>
          <w:szCs w:val="28"/>
        </w:rPr>
      </w:pPr>
      <w:r w:rsidRPr="00085155">
        <w:rPr>
          <w:sz w:val="28"/>
          <w:szCs w:val="28"/>
        </w:rPr>
        <w:t>Activity/</w:t>
      </w:r>
      <w:proofErr w:type="spellStart"/>
      <w:r w:rsidRPr="00085155">
        <w:rPr>
          <w:sz w:val="28"/>
          <w:szCs w:val="28"/>
        </w:rPr>
        <w:t>ies</w:t>
      </w:r>
      <w:proofErr w:type="spellEnd"/>
      <w:r w:rsidRPr="00085155">
        <w:rPr>
          <w:sz w:val="28"/>
          <w:szCs w:val="28"/>
        </w:rPr>
        <w:t xml:space="preserve"> you want to undertake? </w:t>
      </w:r>
      <w:proofErr w:type="spellStart"/>
      <w:proofErr w:type="gramStart"/>
      <w:r w:rsidRPr="00085155">
        <w:rPr>
          <w:sz w:val="28"/>
          <w:szCs w:val="28"/>
        </w:rPr>
        <w:t>ie</w:t>
      </w:r>
      <w:proofErr w:type="spellEnd"/>
      <w:proofErr w:type="gramEnd"/>
      <w:r w:rsidRPr="00085155">
        <w:rPr>
          <w:sz w:val="28"/>
          <w:szCs w:val="28"/>
        </w:rPr>
        <w:t xml:space="preserve">. start a new fundraiser </w:t>
      </w:r>
    </w:p>
    <w:p w:rsidR="0015254E" w:rsidRPr="00085155" w:rsidRDefault="0015254E" w:rsidP="0015254E">
      <w:pPr>
        <w:pStyle w:val="ListParagraph"/>
        <w:numPr>
          <w:ilvl w:val="1"/>
          <w:numId w:val="4"/>
        </w:numPr>
        <w:spacing w:line="259" w:lineRule="auto"/>
        <w:rPr>
          <w:sz w:val="28"/>
          <w:szCs w:val="28"/>
        </w:rPr>
      </w:pPr>
      <w:r w:rsidRPr="00085155">
        <w:rPr>
          <w:sz w:val="28"/>
          <w:szCs w:val="28"/>
        </w:rPr>
        <w:t xml:space="preserve">Timing: when?  </w:t>
      </w:r>
      <w:proofErr w:type="spellStart"/>
      <w:r w:rsidRPr="00085155">
        <w:rPr>
          <w:sz w:val="28"/>
          <w:szCs w:val="28"/>
        </w:rPr>
        <w:t>ie</w:t>
      </w:r>
      <w:proofErr w:type="spellEnd"/>
      <w:r w:rsidRPr="00085155">
        <w:rPr>
          <w:sz w:val="28"/>
          <w:szCs w:val="28"/>
        </w:rPr>
        <w:t xml:space="preserve"> start a new fundraiser in the fall </w:t>
      </w:r>
    </w:p>
    <w:p w:rsidR="0015254E" w:rsidRDefault="0015254E" w:rsidP="0015254E">
      <w:pPr>
        <w:pStyle w:val="ListParagraph"/>
        <w:numPr>
          <w:ilvl w:val="1"/>
          <w:numId w:val="4"/>
        </w:numPr>
        <w:spacing w:line="259" w:lineRule="auto"/>
        <w:rPr>
          <w:sz w:val="28"/>
          <w:szCs w:val="28"/>
        </w:rPr>
      </w:pPr>
      <w:r w:rsidRPr="00085155">
        <w:rPr>
          <w:sz w:val="28"/>
          <w:szCs w:val="28"/>
        </w:rPr>
        <w:t xml:space="preserve">Outcomes? </w:t>
      </w:r>
      <w:proofErr w:type="spellStart"/>
      <w:r w:rsidRPr="00085155">
        <w:rPr>
          <w:sz w:val="28"/>
          <w:szCs w:val="28"/>
        </w:rPr>
        <w:t>ie</w:t>
      </w:r>
      <w:proofErr w:type="spellEnd"/>
      <w:r w:rsidRPr="00085155">
        <w:rPr>
          <w:sz w:val="28"/>
          <w:szCs w:val="28"/>
        </w:rPr>
        <w:t xml:space="preserve"> start a new fundraiser in the fall that will net approx. $2,500.00 profit and will put our Chapter in front of a new audience of people who don’t know us</w:t>
      </w:r>
    </w:p>
    <w:p w:rsidR="00085155" w:rsidRPr="00085155" w:rsidRDefault="00085155" w:rsidP="00085155">
      <w:pPr>
        <w:pStyle w:val="ListParagraph"/>
        <w:spacing w:line="259" w:lineRule="auto"/>
        <w:ind w:left="1440"/>
        <w:rPr>
          <w:sz w:val="28"/>
          <w:szCs w:val="28"/>
        </w:rPr>
      </w:pPr>
    </w:p>
    <w:p w:rsidR="0015254E" w:rsidRPr="00085155" w:rsidRDefault="0015254E" w:rsidP="0015254E">
      <w:pPr>
        <w:pStyle w:val="ListParagraph"/>
        <w:numPr>
          <w:ilvl w:val="0"/>
          <w:numId w:val="4"/>
        </w:numPr>
        <w:spacing w:line="259" w:lineRule="auto"/>
        <w:rPr>
          <w:sz w:val="28"/>
          <w:szCs w:val="28"/>
        </w:rPr>
      </w:pPr>
      <w:r w:rsidRPr="00085155">
        <w:rPr>
          <w:sz w:val="28"/>
          <w:szCs w:val="28"/>
        </w:rPr>
        <w:lastRenderedPageBreak/>
        <w:t>Section D- Identify what you need for success:</w:t>
      </w:r>
    </w:p>
    <w:p w:rsidR="0015254E" w:rsidRPr="00085155" w:rsidRDefault="0015254E" w:rsidP="0015254E">
      <w:pPr>
        <w:pStyle w:val="ListParagraph"/>
        <w:numPr>
          <w:ilvl w:val="1"/>
          <w:numId w:val="4"/>
        </w:numPr>
        <w:spacing w:line="259" w:lineRule="auto"/>
        <w:rPr>
          <w:sz w:val="28"/>
          <w:szCs w:val="28"/>
        </w:rPr>
      </w:pPr>
      <w:r w:rsidRPr="00085155">
        <w:rPr>
          <w:sz w:val="28"/>
          <w:szCs w:val="28"/>
        </w:rPr>
        <w:t>Before pressing “go” make sure you’re liaising with your local staff partner (Development Coordinator) who can provide helpful input like whether there is an ‘event-in-a-box’ guide with tools for the fundraiser you’re looking to host, or what kind of marketing support Crohn’s and Colitis Canada can offer</w:t>
      </w:r>
    </w:p>
    <w:p w:rsidR="0015254E" w:rsidRPr="00085155" w:rsidRDefault="0015254E" w:rsidP="0015254E">
      <w:pPr>
        <w:pStyle w:val="ListParagraph"/>
        <w:numPr>
          <w:ilvl w:val="1"/>
          <w:numId w:val="4"/>
        </w:numPr>
        <w:spacing w:line="259" w:lineRule="auto"/>
        <w:rPr>
          <w:sz w:val="28"/>
          <w:szCs w:val="28"/>
        </w:rPr>
      </w:pPr>
      <w:r w:rsidRPr="00085155">
        <w:rPr>
          <w:sz w:val="28"/>
          <w:szCs w:val="28"/>
        </w:rPr>
        <w:t xml:space="preserve">Be clear on who is doing what. Which volunteers are committing to lead this activity? What role are you anticipating your staff partner will play? If you have an activity you want to do but don’t have volunteers to take it on, </w:t>
      </w:r>
      <w:r w:rsidRPr="00085155">
        <w:rPr>
          <w:sz w:val="28"/>
          <w:szCs w:val="28"/>
        </w:rPr>
        <w:lastRenderedPageBreak/>
        <w:t>could this become your priority activity under the “Growing the Volunteer Base” pillar?</w:t>
      </w:r>
    </w:p>
    <w:p w:rsidR="0015254E" w:rsidRPr="00085155" w:rsidRDefault="00085155" w:rsidP="0015254E">
      <w:pPr>
        <w:rPr>
          <w:sz w:val="28"/>
          <w:szCs w:val="28"/>
        </w:rPr>
      </w:pPr>
      <w:r>
        <w:rPr>
          <w:sz w:val="28"/>
          <w:szCs w:val="28"/>
        </w:rPr>
        <w:br/>
      </w:r>
      <w:r w:rsidR="0015254E" w:rsidRPr="00085155">
        <w:rPr>
          <w:sz w:val="28"/>
          <w:szCs w:val="28"/>
        </w:rPr>
        <w:t>Having open conversations early and often amongst volunteers &amp; staff is a critical step for success. The Annual Chapter Plan puts those conversations down on paper to act as a guide to stay focused on key ways your local Chapter is working in alignment with other Chapters across Canada. Working together on key priorities accelerates our collective impact!</w:t>
      </w:r>
    </w:p>
    <w:p w:rsidR="0015254E" w:rsidRDefault="0015254E" w:rsidP="006214ED"/>
    <w:sectPr w:rsidR="0015254E" w:rsidSect="00EB675B">
      <w:pgSz w:w="20160" w:h="12240" w:orient="landscape" w:code="5"/>
      <w:pgMar w:top="709" w:right="53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E27"/>
    <w:multiLevelType w:val="hybridMultilevel"/>
    <w:tmpl w:val="3774D5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CF7849"/>
    <w:multiLevelType w:val="hybridMultilevel"/>
    <w:tmpl w:val="98848170"/>
    <w:lvl w:ilvl="0" w:tplc="3A9850A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574620"/>
    <w:multiLevelType w:val="hybridMultilevel"/>
    <w:tmpl w:val="279CDB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97292A"/>
    <w:multiLevelType w:val="hybridMultilevel"/>
    <w:tmpl w:val="F0162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ED"/>
    <w:rsid w:val="00085155"/>
    <w:rsid w:val="0015254E"/>
    <w:rsid w:val="00267143"/>
    <w:rsid w:val="00366D3B"/>
    <w:rsid w:val="006214ED"/>
    <w:rsid w:val="008A3A1E"/>
    <w:rsid w:val="00A21D43"/>
    <w:rsid w:val="00CD43D9"/>
    <w:rsid w:val="00CE1DD4"/>
    <w:rsid w:val="00D1550D"/>
    <w:rsid w:val="00DE46AD"/>
    <w:rsid w:val="00EB675B"/>
    <w:rsid w:val="00EE4077"/>
    <w:rsid w:val="00EF2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54D8D-0ADB-4CE8-BB01-451AD5E6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ED"/>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ED"/>
    <w:pPr>
      <w:ind w:left="720"/>
      <w:contextualSpacing/>
    </w:pPr>
  </w:style>
  <w:style w:type="table" w:styleId="TableGrid">
    <w:name w:val="Table Grid"/>
    <w:basedOn w:val="TableNormal"/>
    <w:uiPriority w:val="39"/>
    <w:rsid w:val="0062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7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Crohn's and Colitis Canada</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Spink</dc:creator>
  <cp:keywords/>
  <dc:description/>
  <cp:lastModifiedBy>Erin Spink</cp:lastModifiedBy>
  <cp:revision>2</cp:revision>
  <cp:lastPrinted>2016-04-28T13:24:00Z</cp:lastPrinted>
  <dcterms:created xsi:type="dcterms:W3CDTF">2017-05-26T16:45:00Z</dcterms:created>
  <dcterms:modified xsi:type="dcterms:W3CDTF">2017-05-26T16:45:00Z</dcterms:modified>
</cp:coreProperties>
</file>